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EA2" w:rsidRPr="00656EA2" w:rsidRDefault="00656EA2" w:rsidP="00656EA2">
      <w:pPr>
        <w:tabs>
          <w:tab w:val="left" w:pos="1985"/>
        </w:tabs>
        <w:spacing w:line="276" w:lineRule="auto"/>
        <w:rPr>
          <w:rFonts w:ascii="Arial" w:hAnsi="Arial" w:cs="Arial"/>
          <w:sz w:val="32"/>
          <w:szCs w:val="32"/>
        </w:rPr>
      </w:pPr>
      <w:r>
        <w:rPr>
          <w:rFonts w:ascii="Arial" w:hAnsi="Arial" w:cs="Arial"/>
          <w:sz w:val="32"/>
          <w:szCs w:val="32"/>
        </w:rPr>
        <w:t>Grunz - Spiel</w:t>
      </w:r>
    </w:p>
    <w:p w:rsidR="00656EA2" w:rsidRDefault="00656EA2" w:rsidP="00656EA2">
      <w:pPr>
        <w:tabs>
          <w:tab w:val="left" w:pos="1985"/>
        </w:tabs>
        <w:spacing w:line="276" w:lineRule="auto"/>
        <w:rPr>
          <w:b/>
        </w:rPr>
      </w:pPr>
    </w:p>
    <w:p w:rsidR="00000625" w:rsidRPr="00656EA2" w:rsidRDefault="00656EA2" w:rsidP="00656EA2">
      <w:pPr>
        <w:tabs>
          <w:tab w:val="left" w:pos="1985"/>
        </w:tabs>
        <w:spacing w:line="276" w:lineRule="auto"/>
        <w:rPr>
          <w:sz w:val="24"/>
          <w:szCs w:val="24"/>
        </w:rPr>
      </w:pPr>
      <w:r w:rsidRPr="00656EA2">
        <w:rPr>
          <w:b/>
          <w:sz w:val="24"/>
          <w:szCs w:val="24"/>
        </w:rPr>
        <w:t>Inhalte:</w:t>
      </w:r>
      <w:r w:rsidRPr="00656EA2">
        <w:rPr>
          <w:b/>
          <w:sz w:val="24"/>
          <w:szCs w:val="24"/>
        </w:rPr>
        <w:tab/>
      </w:r>
      <w:r w:rsidRPr="00656EA2">
        <w:rPr>
          <w:sz w:val="24"/>
          <w:szCs w:val="24"/>
        </w:rPr>
        <w:t>Orientierung bei Nacht</w:t>
      </w:r>
    </w:p>
    <w:p w:rsidR="00656EA2" w:rsidRPr="00656EA2" w:rsidRDefault="00656EA2" w:rsidP="00656EA2">
      <w:pPr>
        <w:tabs>
          <w:tab w:val="left" w:pos="1985"/>
        </w:tabs>
        <w:spacing w:line="276" w:lineRule="auto"/>
        <w:rPr>
          <w:sz w:val="24"/>
          <w:szCs w:val="24"/>
        </w:rPr>
      </w:pPr>
      <w:r w:rsidRPr="00656EA2">
        <w:rPr>
          <w:b/>
          <w:sz w:val="24"/>
          <w:szCs w:val="24"/>
        </w:rPr>
        <w:t>Gelände:</w:t>
      </w:r>
      <w:r w:rsidRPr="00656EA2">
        <w:rPr>
          <w:sz w:val="24"/>
          <w:szCs w:val="24"/>
        </w:rPr>
        <w:tab/>
        <w:t>Gelände/Wald</w:t>
      </w:r>
    </w:p>
    <w:p w:rsidR="00656EA2" w:rsidRPr="00656EA2" w:rsidRDefault="00656EA2" w:rsidP="00656EA2">
      <w:pPr>
        <w:tabs>
          <w:tab w:val="left" w:pos="1985"/>
        </w:tabs>
        <w:spacing w:line="276" w:lineRule="auto"/>
        <w:rPr>
          <w:sz w:val="24"/>
          <w:szCs w:val="24"/>
        </w:rPr>
      </w:pPr>
      <w:r w:rsidRPr="00656EA2">
        <w:rPr>
          <w:b/>
          <w:sz w:val="24"/>
          <w:szCs w:val="24"/>
        </w:rPr>
        <w:t>Teilnehmer:</w:t>
      </w:r>
      <w:r w:rsidRPr="00656EA2">
        <w:rPr>
          <w:b/>
          <w:sz w:val="24"/>
          <w:szCs w:val="24"/>
        </w:rPr>
        <w:tab/>
      </w:r>
      <w:r w:rsidRPr="00656EA2">
        <w:rPr>
          <w:sz w:val="24"/>
          <w:szCs w:val="24"/>
        </w:rPr>
        <w:t>15 bis 70 Teilnehmer</w:t>
      </w:r>
    </w:p>
    <w:p w:rsidR="00656EA2" w:rsidRPr="00656EA2" w:rsidRDefault="00656EA2" w:rsidP="00656EA2">
      <w:pPr>
        <w:tabs>
          <w:tab w:val="left" w:pos="1985"/>
        </w:tabs>
        <w:spacing w:line="276" w:lineRule="auto"/>
        <w:rPr>
          <w:sz w:val="24"/>
          <w:szCs w:val="24"/>
        </w:rPr>
      </w:pPr>
      <w:r w:rsidRPr="00656EA2">
        <w:rPr>
          <w:b/>
          <w:sz w:val="24"/>
          <w:szCs w:val="24"/>
        </w:rPr>
        <w:t>Alter:</w:t>
      </w:r>
      <w:r w:rsidRPr="00656EA2">
        <w:rPr>
          <w:b/>
          <w:sz w:val="24"/>
          <w:szCs w:val="24"/>
        </w:rPr>
        <w:tab/>
      </w:r>
      <w:r w:rsidRPr="00656EA2">
        <w:rPr>
          <w:sz w:val="24"/>
          <w:szCs w:val="24"/>
        </w:rPr>
        <w:t>9 bis 16 Jahre</w:t>
      </w:r>
    </w:p>
    <w:p w:rsidR="00656EA2" w:rsidRPr="00656EA2" w:rsidRDefault="00656EA2" w:rsidP="00656EA2">
      <w:pPr>
        <w:tabs>
          <w:tab w:val="left" w:pos="1985"/>
        </w:tabs>
        <w:spacing w:line="276" w:lineRule="auto"/>
        <w:rPr>
          <w:sz w:val="24"/>
          <w:szCs w:val="24"/>
        </w:rPr>
      </w:pPr>
      <w:r w:rsidRPr="00656EA2">
        <w:rPr>
          <w:b/>
          <w:sz w:val="24"/>
          <w:szCs w:val="24"/>
        </w:rPr>
        <w:t>Dauer:</w:t>
      </w:r>
      <w:r w:rsidRPr="00656EA2">
        <w:rPr>
          <w:b/>
          <w:sz w:val="24"/>
          <w:szCs w:val="24"/>
        </w:rPr>
        <w:tab/>
      </w:r>
      <w:r w:rsidRPr="00656EA2">
        <w:rPr>
          <w:sz w:val="24"/>
          <w:szCs w:val="24"/>
        </w:rPr>
        <w:t>ca. 1 bis 3 Stunden</w:t>
      </w:r>
    </w:p>
    <w:p w:rsidR="00656EA2" w:rsidRPr="00656EA2" w:rsidRDefault="00656EA2" w:rsidP="00656EA2">
      <w:pPr>
        <w:tabs>
          <w:tab w:val="left" w:pos="1985"/>
        </w:tabs>
        <w:spacing w:line="276" w:lineRule="auto"/>
        <w:rPr>
          <w:sz w:val="24"/>
          <w:szCs w:val="24"/>
        </w:rPr>
      </w:pPr>
      <w:r w:rsidRPr="00656EA2">
        <w:rPr>
          <w:b/>
          <w:sz w:val="24"/>
          <w:szCs w:val="24"/>
        </w:rPr>
        <w:t>Leitung:</w:t>
      </w:r>
      <w:r w:rsidRPr="00656EA2">
        <w:rPr>
          <w:b/>
          <w:sz w:val="24"/>
          <w:szCs w:val="24"/>
        </w:rPr>
        <w:tab/>
      </w:r>
      <w:r w:rsidRPr="00656EA2">
        <w:rPr>
          <w:sz w:val="24"/>
          <w:szCs w:val="24"/>
        </w:rPr>
        <w:t>mindestens 4 Personen</w:t>
      </w:r>
    </w:p>
    <w:p w:rsidR="00656EA2" w:rsidRPr="00656EA2" w:rsidRDefault="00656EA2" w:rsidP="00656EA2">
      <w:pPr>
        <w:tabs>
          <w:tab w:val="left" w:pos="1985"/>
        </w:tabs>
        <w:spacing w:line="276" w:lineRule="auto"/>
        <w:rPr>
          <w:sz w:val="24"/>
          <w:szCs w:val="24"/>
        </w:rPr>
      </w:pPr>
      <w:r w:rsidRPr="00656EA2">
        <w:rPr>
          <w:b/>
          <w:sz w:val="24"/>
          <w:szCs w:val="24"/>
        </w:rPr>
        <w:t>Material:</w:t>
      </w:r>
      <w:r w:rsidRPr="00656EA2">
        <w:rPr>
          <w:b/>
          <w:sz w:val="24"/>
          <w:szCs w:val="24"/>
        </w:rPr>
        <w:tab/>
      </w:r>
      <w:r w:rsidRPr="00656EA2">
        <w:rPr>
          <w:sz w:val="24"/>
          <w:szCs w:val="24"/>
        </w:rPr>
        <w:t>Schatz (Süßigkeiten, etc.)</w:t>
      </w:r>
    </w:p>
    <w:p w:rsidR="00656EA2" w:rsidRPr="00656EA2" w:rsidRDefault="00656EA2" w:rsidP="00656EA2">
      <w:pPr>
        <w:tabs>
          <w:tab w:val="left" w:pos="1985"/>
        </w:tabs>
        <w:spacing w:line="276" w:lineRule="auto"/>
        <w:rPr>
          <w:sz w:val="24"/>
          <w:szCs w:val="24"/>
        </w:rPr>
      </w:pPr>
    </w:p>
    <w:p w:rsidR="00656EA2" w:rsidRPr="00656EA2" w:rsidRDefault="00656EA2" w:rsidP="00656EA2">
      <w:pPr>
        <w:tabs>
          <w:tab w:val="left" w:pos="1985"/>
        </w:tabs>
        <w:spacing w:line="276" w:lineRule="auto"/>
        <w:rPr>
          <w:b/>
          <w:sz w:val="24"/>
          <w:szCs w:val="24"/>
        </w:rPr>
      </w:pPr>
      <w:r w:rsidRPr="00656EA2">
        <w:rPr>
          <w:b/>
          <w:sz w:val="24"/>
          <w:szCs w:val="24"/>
        </w:rPr>
        <w:t>Vorbereitung</w:t>
      </w:r>
    </w:p>
    <w:p w:rsidR="00656EA2" w:rsidRPr="00656EA2" w:rsidRDefault="00656EA2" w:rsidP="00656EA2">
      <w:pPr>
        <w:pStyle w:val="Listenabsatz"/>
        <w:numPr>
          <w:ilvl w:val="0"/>
          <w:numId w:val="1"/>
        </w:numPr>
        <w:tabs>
          <w:tab w:val="left" w:pos="1985"/>
        </w:tabs>
        <w:spacing w:line="276" w:lineRule="auto"/>
        <w:rPr>
          <w:sz w:val="24"/>
          <w:szCs w:val="24"/>
        </w:rPr>
      </w:pPr>
      <w:r w:rsidRPr="00656EA2">
        <w:rPr>
          <w:sz w:val="24"/>
          <w:szCs w:val="24"/>
        </w:rPr>
        <w:t>Tiergeräusche überlegen</w:t>
      </w:r>
    </w:p>
    <w:p w:rsidR="00656EA2" w:rsidRPr="00656EA2" w:rsidRDefault="00656EA2" w:rsidP="00656EA2">
      <w:pPr>
        <w:pStyle w:val="Listenabsatz"/>
        <w:numPr>
          <w:ilvl w:val="0"/>
          <w:numId w:val="1"/>
        </w:numPr>
        <w:tabs>
          <w:tab w:val="left" w:pos="1985"/>
        </w:tabs>
        <w:spacing w:line="276" w:lineRule="auto"/>
        <w:rPr>
          <w:sz w:val="24"/>
          <w:szCs w:val="24"/>
        </w:rPr>
      </w:pPr>
      <w:r w:rsidRPr="00656EA2">
        <w:rPr>
          <w:sz w:val="24"/>
          <w:szCs w:val="24"/>
        </w:rPr>
        <w:t>Schatz einkaufen und verstecken</w:t>
      </w:r>
    </w:p>
    <w:p w:rsidR="00656EA2" w:rsidRPr="00656EA2" w:rsidRDefault="00656EA2" w:rsidP="00656EA2">
      <w:pPr>
        <w:pStyle w:val="Listenabsatz"/>
        <w:numPr>
          <w:ilvl w:val="0"/>
          <w:numId w:val="1"/>
        </w:numPr>
        <w:tabs>
          <w:tab w:val="left" w:pos="1985"/>
        </w:tabs>
        <w:spacing w:line="276" w:lineRule="auto"/>
        <w:rPr>
          <w:sz w:val="24"/>
          <w:szCs w:val="24"/>
        </w:rPr>
      </w:pPr>
      <w:r w:rsidRPr="00656EA2">
        <w:rPr>
          <w:sz w:val="24"/>
          <w:szCs w:val="24"/>
        </w:rPr>
        <w:t>Teillösungen auf einen Zettel schreiben (Versteck des Schatzes. Kleine Schatzkarte etc.)</w:t>
      </w:r>
    </w:p>
    <w:p w:rsidR="00656EA2" w:rsidRPr="00656EA2" w:rsidRDefault="00656EA2" w:rsidP="00656EA2">
      <w:pPr>
        <w:tabs>
          <w:tab w:val="left" w:pos="1985"/>
        </w:tabs>
        <w:spacing w:line="276" w:lineRule="auto"/>
        <w:rPr>
          <w:b/>
          <w:sz w:val="24"/>
          <w:szCs w:val="24"/>
        </w:rPr>
      </w:pPr>
    </w:p>
    <w:p w:rsidR="00656EA2" w:rsidRPr="00656EA2" w:rsidRDefault="00656EA2" w:rsidP="00656EA2">
      <w:pPr>
        <w:tabs>
          <w:tab w:val="left" w:pos="1985"/>
        </w:tabs>
        <w:spacing w:line="276" w:lineRule="auto"/>
        <w:rPr>
          <w:b/>
          <w:sz w:val="24"/>
          <w:szCs w:val="24"/>
        </w:rPr>
      </w:pPr>
      <w:r w:rsidRPr="00656EA2">
        <w:rPr>
          <w:b/>
          <w:sz w:val="24"/>
          <w:szCs w:val="24"/>
        </w:rPr>
        <w:t>Beschreibung</w:t>
      </w:r>
    </w:p>
    <w:p w:rsidR="00656EA2" w:rsidRDefault="00656EA2" w:rsidP="00656EA2">
      <w:pPr>
        <w:tabs>
          <w:tab w:val="left" w:pos="1985"/>
        </w:tabs>
        <w:spacing w:line="276" w:lineRule="auto"/>
        <w:rPr>
          <w:sz w:val="24"/>
          <w:szCs w:val="24"/>
        </w:rPr>
      </w:pPr>
      <w:r>
        <w:rPr>
          <w:sz w:val="24"/>
          <w:szCs w:val="24"/>
        </w:rPr>
        <w:t>Die Betreuer verstecken sich einzeln im Wald und geben verschiedene Tiergeräusche von sich (Huhn, Kuh, Frosch, Hund, Katze etc.) -kann auch themenorientiert sein. Die Kinder werden in Gruppen aufgeteilt und müssen ohne Taschenlampe die Betreuer anhand ihrer Rufe finden.</w:t>
      </w:r>
    </w:p>
    <w:p w:rsidR="00656EA2" w:rsidRPr="00656EA2" w:rsidRDefault="00656EA2" w:rsidP="00656EA2">
      <w:pPr>
        <w:tabs>
          <w:tab w:val="left" w:pos="1985"/>
        </w:tabs>
        <w:spacing w:line="276" w:lineRule="auto"/>
        <w:rPr>
          <w:sz w:val="24"/>
          <w:szCs w:val="24"/>
        </w:rPr>
      </w:pPr>
      <w:r>
        <w:rPr>
          <w:sz w:val="24"/>
          <w:szCs w:val="24"/>
        </w:rPr>
        <w:t>Die Betreuer verteilen an jede Gruppe, die sie gefunden hat, einen Zettel mit einer Teillösung. Wenn die Kinder alle Stationen gefunden haben, müssen sie die Teillösungen zu einem Ganzen zusammenfügen und den Schatz suchen.</w:t>
      </w:r>
      <w:bookmarkStart w:id="0" w:name="_GoBack"/>
      <w:bookmarkEnd w:id="0"/>
    </w:p>
    <w:p w:rsidR="00656EA2" w:rsidRPr="00656EA2" w:rsidRDefault="00656EA2" w:rsidP="00656EA2">
      <w:pPr>
        <w:tabs>
          <w:tab w:val="left" w:pos="1985"/>
        </w:tabs>
        <w:spacing w:line="276" w:lineRule="auto"/>
        <w:rPr>
          <w:sz w:val="24"/>
          <w:szCs w:val="24"/>
        </w:rPr>
      </w:pPr>
    </w:p>
    <w:sectPr w:rsidR="00656EA2" w:rsidRPr="00656EA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D23F"/>
      </v:shape>
    </w:pict>
  </w:numPicBullet>
  <w:abstractNum w:abstractNumId="0" w15:restartNumberingAfterBreak="0">
    <w:nsid w:val="67BA175E"/>
    <w:multiLevelType w:val="hybridMultilevel"/>
    <w:tmpl w:val="03DA3DE6"/>
    <w:lvl w:ilvl="0" w:tplc="04070007">
      <w:start w:val="1"/>
      <w:numFmt w:val="bullet"/>
      <w:lvlText w:val=""/>
      <w:lvlPicBulletId w:val="0"/>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EA2"/>
    <w:rsid w:val="00000625"/>
    <w:rsid w:val="003B224A"/>
    <w:rsid w:val="00656EA2"/>
    <w:rsid w:val="00B151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DEE9C"/>
  <w15:chartTrackingRefBased/>
  <w15:docId w15:val="{219E3A80-ACCD-4E21-B279-AA09DDA8A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56E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767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Folgnandt</dc:creator>
  <cp:keywords/>
  <dc:description/>
  <cp:lastModifiedBy>Peter Folgnandt</cp:lastModifiedBy>
  <cp:revision>1</cp:revision>
  <dcterms:created xsi:type="dcterms:W3CDTF">2017-01-15T11:00:00Z</dcterms:created>
  <dcterms:modified xsi:type="dcterms:W3CDTF">2017-01-15T11:11:00Z</dcterms:modified>
</cp:coreProperties>
</file>